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spacing w:line="480" w:lineRule="auto"/>
        <w:jc w:val="both"/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24"/>
          <w:szCs w:val="24"/>
          <w:lang w:val="en-US" w:eastAsia="zh-CN"/>
        </w:rPr>
        <w:t>附件四：</w:t>
      </w:r>
    </w:p>
    <w:p>
      <w:pPr>
        <w:keepNext w:val="0"/>
        <w:keepLines w:val="0"/>
        <w:pageBreakBefore w:val="0"/>
        <w:widowControl w:val="0"/>
        <w:tabs>
          <w:tab w:val="left" w:pos="22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eastAsia="方正小标宋简体" w:cs="Times New Roman"/>
          <w:sz w:val="44"/>
          <w:szCs w:val="32"/>
          <w:lang w:val="en-US" w:eastAsia="zh-CN"/>
        </w:rPr>
      </w:pPr>
      <w:r>
        <w:rPr>
          <w:rFonts w:hint="eastAsia" w:eastAsia="方正小标宋简体" w:cs="Times New Roman"/>
          <w:sz w:val="44"/>
          <w:szCs w:val="32"/>
          <w:lang w:val="en-US" w:eastAsia="zh-CN"/>
        </w:rPr>
        <w:t>关于申报浙江省建筑装饰行业协会</w:t>
      </w:r>
    </w:p>
    <w:p>
      <w:pPr>
        <w:keepNext w:val="0"/>
        <w:keepLines w:val="0"/>
        <w:pageBreakBefore w:val="0"/>
        <w:widowControl w:val="0"/>
        <w:tabs>
          <w:tab w:val="left" w:pos="221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32"/>
          <w:lang w:val="en-US" w:eastAsia="zh-CN"/>
        </w:rPr>
      </w:pPr>
      <w:r>
        <w:rPr>
          <w:rFonts w:hint="eastAsia" w:eastAsia="方正小标宋简体" w:cs="Times New Roman"/>
          <w:sz w:val="44"/>
          <w:szCs w:val="32"/>
          <w:lang w:val="en-US" w:eastAsia="zh-CN"/>
        </w:rPr>
        <w:t>家庭装饰设计系列研学园地的承诺书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浙江省建筑装饰行业协会：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Times New Roman"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我公司</w:t>
      </w:r>
      <w:r>
        <w:rPr>
          <w:rFonts w:hint="eastAsia" w:ascii="宋体" w:hAnsi="宋体" w:cs="宋体"/>
          <w:sz w:val="32"/>
          <w:szCs w:val="32"/>
          <w:lang w:eastAsia="zh-CN"/>
        </w:rPr>
        <w:t>自愿申报浙江省建筑装饰行业协会家庭装饰设计系列研学园地</w:t>
      </w:r>
      <w:r>
        <w:rPr>
          <w:rFonts w:ascii="宋体" w:hAnsi="宋体" w:cs="宋体"/>
          <w:sz w:val="32"/>
          <w:szCs w:val="32"/>
        </w:rPr>
        <w:t>，</w:t>
      </w:r>
      <w:r>
        <w:rPr>
          <w:rFonts w:hint="eastAsia" w:ascii="宋体" w:hAnsi="宋体" w:cs="宋体"/>
          <w:sz w:val="32"/>
          <w:szCs w:val="32"/>
          <w:lang w:eastAsia="zh-CN"/>
        </w:rPr>
        <w:t>遵守《关于创建</w:t>
      </w:r>
      <w:r>
        <w:rPr>
          <w:rFonts w:hint="eastAsia" w:ascii="宋体" w:hAnsi="宋体" w:cs="宋体"/>
          <w:sz w:val="32"/>
          <w:szCs w:val="32"/>
          <w:lang w:eastAsia="zh-CN"/>
        </w:rPr>
        <w:t>浙江省建筑装饰行业</w:t>
      </w:r>
      <w:bookmarkStart w:id="0" w:name="_GoBack"/>
      <w:bookmarkEnd w:id="0"/>
      <w:r>
        <w:rPr>
          <w:rFonts w:hint="eastAsia" w:ascii="宋体" w:hAnsi="宋体" w:cs="宋体"/>
          <w:sz w:val="32"/>
          <w:szCs w:val="32"/>
          <w:lang w:eastAsia="zh-CN"/>
        </w:rPr>
        <w:t>协会家庭装饰设计系列研学园地的管理办法》，</w:t>
      </w:r>
      <w:r>
        <w:rPr>
          <w:rFonts w:hint="eastAsia" w:ascii="宋体" w:hAnsi="宋体" w:cs="宋体"/>
          <w:sz w:val="32"/>
          <w:szCs w:val="32"/>
        </w:rPr>
        <w:t>所</w:t>
      </w:r>
      <w:r>
        <w:rPr>
          <w:rFonts w:ascii="宋体" w:hAnsi="宋体" w:cs="宋体"/>
          <w:sz w:val="32"/>
          <w:szCs w:val="32"/>
        </w:rPr>
        <w:t>上报</w:t>
      </w:r>
      <w:r>
        <w:rPr>
          <w:rFonts w:hint="eastAsia" w:ascii="宋体" w:hAnsi="宋体" w:cs="宋体"/>
          <w:sz w:val="32"/>
          <w:szCs w:val="32"/>
          <w:lang w:eastAsia="zh-CN"/>
        </w:rPr>
        <w:t>资料</w:t>
      </w:r>
      <w:r>
        <w:rPr>
          <w:rFonts w:hint="eastAsia" w:ascii="宋体" w:hAnsi="宋体" w:cs="宋体"/>
          <w:sz w:val="32"/>
          <w:szCs w:val="32"/>
        </w:rPr>
        <w:t>均真实、准确、合法，如有不实之处，愿负相应的法律责任，并承担由此产生的一切后果。</w:t>
      </w:r>
      <w:r>
        <w:rPr>
          <w:rFonts w:hint="eastAsia" w:ascii="仿宋" w:hAnsi="仿宋" w:eastAsia="仿宋" w:cs="Times New Roman"/>
          <w:bCs/>
          <w:sz w:val="32"/>
          <w:szCs w:val="32"/>
          <w:lang w:eastAsia="zh-CN"/>
        </w:rPr>
        <w:t>不以园地名义对外进行商业宣传与商业活动，不面向社会对外进行任何培训，仅作为申报单位内部设计员及职工进行研学，提供消费者免费参观。</w:t>
      </w:r>
    </w:p>
    <w:p>
      <w:pPr>
        <w:spacing w:line="360" w:lineRule="auto"/>
        <w:ind w:firstLine="640"/>
        <w:rPr>
          <w:rFonts w:hint="eastAsia" w:ascii="宋体" w:hAnsi="宋体" w:cs="宋体"/>
          <w:sz w:val="32"/>
          <w:szCs w:val="32"/>
        </w:rPr>
      </w:pPr>
    </w:p>
    <w:p>
      <w:pPr>
        <w:spacing w:line="360" w:lineRule="auto"/>
        <w:ind w:firstLine="64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特此承诺！</w:t>
      </w:r>
    </w:p>
    <w:p>
      <w:pPr>
        <w:ind w:firstLine="64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</w:t>
      </w:r>
    </w:p>
    <w:p>
      <w:pPr>
        <w:ind w:firstLine="640"/>
        <w:jc w:val="center"/>
        <w:rPr>
          <w:rFonts w:hint="eastAsia" w:ascii="宋体" w:hAnsi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单位名称（公章）：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1920" w:firstLineChars="600"/>
        <w:textAlignment w:val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2560" w:firstLineChars="800"/>
        <w:textAlignment w:val="auto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0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/>
                            <w:ind w:left="320" w:left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/>
                      <w:ind w:left="320" w:left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inline distT="0" distB="0" distL="114935" distR="114935">
              <wp:extent cx="1828800" cy="1828800"/>
              <wp:effectExtent l="0" t="0" r="0" b="0"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/>
                            <w:snapToGrid/>
                            <w:ind w:right="320" w:right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202" type="#_x0000_t202" style="height:144pt;width:144pt;mso-wrap-style:non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/>
                      <w:snapToGrid/>
                      <w:ind w:right="320" w:right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  <w10:wrap type="none"/>
              <w10:anchorlock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mNDYxYTVlYWZhYTlhYjIwZmFmMDY2M2I0ZmY1NDAifQ=="/>
  </w:docVars>
  <w:rsids>
    <w:rsidRoot w:val="370500D3"/>
    <w:rsid w:val="0AD1343C"/>
    <w:rsid w:val="12A764F8"/>
    <w:rsid w:val="15F9429C"/>
    <w:rsid w:val="1F817CB6"/>
    <w:rsid w:val="370500D3"/>
    <w:rsid w:val="3AB169D1"/>
    <w:rsid w:val="44D83825"/>
    <w:rsid w:val="44FD47DD"/>
    <w:rsid w:val="54C93B57"/>
    <w:rsid w:val="56630F87"/>
    <w:rsid w:val="5A0D1BE3"/>
    <w:rsid w:val="61991FE4"/>
    <w:rsid w:val="65AC4026"/>
    <w:rsid w:val="7DA4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</w:pPr>
    <w:rPr>
      <w:rFonts w:ascii="Times New Roman" w:hAnsi="Times New Roman" w:eastAsia="仿宋_GB2312" w:cs="宋体"/>
      <w:sz w:val="32"/>
      <w:szCs w:val="22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245</Characters>
  <Lines>0</Lines>
  <Paragraphs>0</Paragraphs>
  <TotalTime>1</TotalTime>
  <ScaleCrop>false</ScaleCrop>
  <LinksUpToDate>false</LinksUpToDate>
  <CharactersWithSpaces>259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2023-05-16T02:35:00Z</dcterms:created>
  <dc:creator>二十世纪男孩</dc:creator>
  <cp:lastModifiedBy>WPS_1648110803</cp:lastModifiedBy>
  <cp:lastPrinted>2023-05-23T11:31:22Z</cp:lastPrinted>
  <dcterms:modified xsi:type="dcterms:W3CDTF">2023-05-23T11:31:24Z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CF192C32C8484E71B52EB18DFF8FECEE_11</vt:lpwstr>
  </property>
</Properties>
</file>